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C792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EC792D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3270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A75ABA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деятельности 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«Регулирование в сфере налоговой деятельности».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деятельности 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094EF1" w:rsidRPr="006D525E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</w:t>
      </w:r>
      <w:r w:rsidR="0036380A" w:rsidRPr="0036380A">
        <w:rPr>
          <w:rFonts w:ascii="Times New Roman" w:hAnsi="Times New Roman" w:cs="Times New Roman"/>
          <w:sz w:val="24"/>
          <w:szCs w:val="24"/>
        </w:rPr>
        <w:t xml:space="preserve"> и его заместител</w:t>
      </w:r>
      <w:r w:rsidR="0036380A">
        <w:rPr>
          <w:rFonts w:ascii="Times New Roman" w:hAnsi="Times New Roman" w:cs="Times New Roman"/>
          <w:sz w:val="24"/>
          <w:szCs w:val="24"/>
        </w:rPr>
        <w:t>ю</w:t>
      </w:r>
      <w:r w:rsidR="00094EF1" w:rsidRPr="006D525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C50480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48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6D525E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2748AE" w:rsidRPr="006D525E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36380A" w:rsidRPr="0036380A" w:rsidRDefault="0036380A" w:rsidP="003638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5A2C78"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</w:t>
      </w:r>
      <w:r w:rsidRPr="0036380A">
        <w:rPr>
          <w:rFonts w:ascii="Times New Roman" w:hAnsi="Times New Roman" w:cs="Times New Roman"/>
          <w:sz w:val="24"/>
          <w:szCs w:val="24"/>
        </w:rPr>
        <w:t xml:space="preserve">приказами Управления Федеральной налоговой службы по Свердловской области, распоряжениями и указаниями начальника Межрайонной ИФНС России № 16 по Свердловской области, положением о </w:t>
      </w:r>
      <w:r w:rsidRPr="0036380A">
        <w:rPr>
          <w:rFonts w:ascii="Times New Roman" w:hAnsi="Times New Roman" w:cs="Times New Roman"/>
          <w:sz w:val="24"/>
          <w:szCs w:val="24"/>
        </w:rPr>
        <w:lastRenderedPageBreak/>
        <w:t>Межрайонной ИФНС России №16 по Свердловской области, положением об отделе учета налогоплательщиков, должностным регламентом, инструкциями на рабочие места:</w:t>
      </w:r>
      <w:proofErr w:type="gramEnd"/>
      <w:r w:rsidRPr="003638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380A">
        <w:rPr>
          <w:rFonts w:ascii="Times New Roman" w:hAnsi="Times New Roman" w:cs="Times New Roman"/>
          <w:sz w:val="24"/>
          <w:szCs w:val="24"/>
        </w:rPr>
        <w:t>РМ4-2 «Прием и выдача документов по государственной регистрации юридических лиц, индивидуальных предпринимателей и учету налогоплательщиков», РМ4-3 «Государственная регистрация юридических лиц»,  РМ4-4 «Государственная регистрация индивидуальных предпринимателей», РМ4-5 «Учет налогоплательщиков – организаций», РМ4-6 «Учет физических лиц»,  РМ4-7 «Подготовка документов по государственной регистрации юридических лиц, индивидуальных предпринимателей и учету налогоплательщиков» РМ4-8 «Работа с информацией, поступающей от банков и налогоплательщиков об открытии (закрытии) банковских счетов</w:t>
      </w:r>
      <w:proofErr w:type="gramEnd"/>
      <w:r w:rsidRPr="0036380A">
        <w:rPr>
          <w:rFonts w:ascii="Times New Roman" w:hAnsi="Times New Roman" w:cs="Times New Roman"/>
          <w:sz w:val="24"/>
          <w:szCs w:val="24"/>
        </w:rPr>
        <w:t xml:space="preserve"> налогоплательщиков», РМ4-9 «Предоставление сведений пользователям информационных ресурсов», а при необходимости, документами, регламентирующими работу со служебной информацией и другими. </w:t>
      </w:r>
    </w:p>
    <w:p w:rsidR="002748AE" w:rsidRPr="006D525E" w:rsidRDefault="002748AE" w:rsidP="002748AE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r w:rsidR="0036380A">
        <w:rPr>
          <w:rStyle w:val="FontStyle35"/>
          <w:sz w:val="24"/>
          <w:szCs w:val="24"/>
        </w:rPr>
        <w:t>учета налогоплательщиков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6D525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6D525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функциональных знаний: </w:t>
      </w:r>
      <w:r w:rsidR="002748AE" w:rsidRPr="006D525E">
        <w:rPr>
          <w:rFonts w:ascii="Times New Roman" w:hAnsi="Times New Roman" w:cs="Times New Roman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</w:t>
      </w:r>
      <w:r w:rsidR="002748AE" w:rsidRPr="006D525E">
        <w:rPr>
          <w:rFonts w:ascii="Times New Roman" w:hAnsi="Times New Roman" w:cs="Times New Roman"/>
          <w:sz w:val="24"/>
          <w:szCs w:val="24"/>
        </w:rPr>
        <w:lastRenderedPageBreak/>
        <w:t xml:space="preserve">досудебное урегулирования споров с налогоплательщиками;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</w:t>
      </w:r>
      <w:r w:rsidR="00335143">
        <w:rPr>
          <w:rFonts w:ascii="Times New Roman" w:hAnsi="Times New Roman" w:cs="Times New Roman"/>
          <w:sz w:val="24"/>
          <w:szCs w:val="24"/>
        </w:rPr>
        <w:t>информационных ресурсов</w:t>
      </w:r>
      <w:r w:rsidR="002748AE" w:rsidRPr="006D525E">
        <w:rPr>
          <w:rFonts w:ascii="Times New Roman" w:hAnsi="Times New Roman" w:cs="Times New Roman"/>
          <w:sz w:val="24"/>
          <w:szCs w:val="24"/>
        </w:rPr>
        <w:t>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2748AE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218C3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335143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 государственную, налоговую и иную, охраняемую законом тайну;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прием и проверку документов по постановке на учет (снятию с учета) физических  и юридических лиц;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учетные действия по постановке  на налоговый учет (снятие с учета) налогоплательщиков, своевременно передаёт документы в налоговый орган по новому месту нахождения юридических лиц, новому месту жительства индивидуальных предпринимателей и физических лиц, в установленные законом сроки в соответствии с перечнем операций технологического процесса ФНС России;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ведение базы данных Единого государственного реестра налогоплательщиков (далее - БД ЕГРН);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подготовленные документы (сведения) налогоплательщику;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сведения из ЕГРЮЛ и ЕГРИП;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консультирование по порядку предоставления  документов на государственную регистрацию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выдачу документов, подтверждающих факт внесения записи в Единый государственный реестр юридических лиц (далее – ЕГРЮЛ), Единый государственный реестр индивидуальных предпринимателей (далее – ЕГРИП), Единый государственный реестр налогоплательщиков (далее – ЕГРН);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документы необходимые для внесения достоверных сведений о государственной регистрации юридических лиц и индивидуальных предпринимателей  для Единого регистрационного цента;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дела налогоплательщиков юридических, физических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налогового законодательства,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мероприятия по привлечению налогоплательщиков к налоговой и административной ответственности за нарушения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информацию и документы, необходимые для участия и представления интересов инспекции в судебных заседаниях;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судебных заседаниях по вопросам учета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отвечает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о предоставлении информации из государственных реестров с учетом требований законодательства по защите информации;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задания управления в пределах своей компетенции;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федеральный информационный ресурс, сопровождаемый МИ ФНС России по ЦОД;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распоряжения и указания начальника отдела, отданные в рамках должностных полномочий, за исключением незаконных;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исполнения обязанностей;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налогоплательщиков, осуществляет ведение информационного стенда для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обращении в целях склонения к совершению коррупционных правонарушений;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обязанности по поручению начальника инспекции.</w:t>
      </w:r>
    </w:p>
    <w:p w:rsidR="008A329A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8C79C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8C79C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56FD6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E1C4F" w:rsidRPr="001E1C4F" w:rsidRDefault="001E1C4F" w:rsidP="001E1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E1C4F">
        <w:rPr>
          <w:rFonts w:ascii="Times New Roman" w:hAnsi="Times New Roman" w:cs="Times New Roman"/>
          <w:sz w:val="24"/>
          <w:szCs w:val="24"/>
        </w:rPr>
        <w:t>представляет интересы инспекции в органах государственной власти соответствующего субъекта Российской Федерации и органах местного самоуправления, а также в судебных органах Российской Федерации;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запрашивает и получает, в установленном порядке, от структурных подразделений  необходимые материалы;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осуществляет иные права, предусмотренные положением об инспекции,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вносит предложения начальнику отдела по улучшению и совершенствованию организации работы на своем рабочем месте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1C4F">
        <w:rPr>
          <w:rFonts w:ascii="Times New Roman" w:hAnsi="Times New Roman" w:cs="Times New Roman"/>
          <w:sz w:val="24"/>
          <w:szCs w:val="24"/>
        </w:rPr>
        <w:t>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участвует в производственных совещаниях, проводимых в отделе;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работает с документами, имеющими гриф "Для служебного пользования".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1E1C4F">
        <w:rPr>
          <w:rFonts w:ascii="Times New Roman" w:hAnsi="Times New Roman" w:cs="Times New Roman"/>
          <w:sz w:val="24"/>
          <w:szCs w:val="24"/>
        </w:rPr>
        <w:t>,</w:t>
      </w:r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 w:rsidR="001E1C4F">
        <w:rPr>
          <w:rFonts w:ascii="Times New Roman" w:hAnsi="Times New Roman" w:cs="Times New Roman"/>
          <w:sz w:val="24"/>
          <w:szCs w:val="24"/>
        </w:rPr>
        <w:t>физических</w:t>
      </w:r>
      <w:r w:rsidRPr="006D525E">
        <w:rPr>
          <w:rFonts w:ascii="Times New Roman" w:hAnsi="Times New Roman" w:cs="Times New Roman"/>
          <w:sz w:val="24"/>
          <w:szCs w:val="24"/>
        </w:rPr>
        <w:t xml:space="preserve"> и </w:t>
      </w:r>
      <w:r w:rsidR="001E1C4F">
        <w:rPr>
          <w:rFonts w:ascii="Times New Roman" w:hAnsi="Times New Roman" w:cs="Times New Roman"/>
          <w:sz w:val="24"/>
          <w:szCs w:val="24"/>
        </w:rPr>
        <w:t>юридических лиц</w:t>
      </w:r>
      <w:r w:rsidRPr="006D525E">
        <w:rPr>
          <w:rFonts w:ascii="Times New Roman" w:hAnsi="Times New Roman" w:cs="Times New Roman"/>
          <w:sz w:val="24"/>
          <w:szCs w:val="24"/>
        </w:rPr>
        <w:t>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несоблюдение ограничений, связанных с прохождением государственной </w:t>
      </w:r>
      <w:r w:rsidRPr="006D525E">
        <w:rPr>
          <w:rFonts w:ascii="Times New Roman" w:hAnsi="Times New Roman" w:cs="Times New Roman"/>
          <w:sz w:val="24"/>
          <w:szCs w:val="24"/>
        </w:rPr>
        <w:lastRenderedPageBreak/>
        <w:t>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5218C3">
        <w:rPr>
          <w:rFonts w:ascii="Times New Roman" w:hAnsi="Times New Roman" w:cs="Times New Roman"/>
          <w:sz w:val="24"/>
          <w:szCs w:val="24"/>
        </w:rPr>
        <w:t>;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218C3">
        <w:rPr>
          <w:rFonts w:ascii="Times New Roman" w:hAnsi="Times New Roman" w:cs="Times New Roman"/>
          <w:sz w:val="24"/>
          <w:szCs w:val="24"/>
        </w:rPr>
        <w:lastRenderedPageBreak/>
        <w:t xml:space="preserve">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218C3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C5048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50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50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8C79CD" w:rsidRPr="005218C3" w:rsidRDefault="008C79C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00DF" w:rsidRPr="00D400DF" w:rsidRDefault="00D400DF" w:rsidP="00D40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D400DF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400DF" w:rsidRPr="00D400DF" w:rsidRDefault="00D400DF" w:rsidP="00D40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0DF">
        <w:rPr>
          <w:rFonts w:ascii="Times New Roman" w:hAnsi="Times New Roman" w:cs="Times New Roman"/>
          <w:sz w:val="24"/>
          <w:szCs w:val="24"/>
        </w:rPr>
        <w:t>своевременности осуществления процедуры постановки на налоговый учет юридических  и физических лиц, индивидуальных предпринимателей в установленные законодательством сроки;</w:t>
      </w:r>
    </w:p>
    <w:p w:rsidR="00D400DF" w:rsidRPr="00D400DF" w:rsidRDefault="00D400DF" w:rsidP="00D40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0DF">
        <w:rPr>
          <w:rFonts w:ascii="Times New Roman" w:hAnsi="Times New Roman" w:cs="Times New Roman"/>
          <w:sz w:val="24"/>
          <w:szCs w:val="24"/>
        </w:rPr>
        <w:t>своевременности осуществления ответов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в установленные законодательством сроки;</w:t>
      </w:r>
    </w:p>
    <w:p w:rsidR="00D400DF" w:rsidRPr="00D400DF" w:rsidRDefault="00D400DF" w:rsidP="00D40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0D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00DF" w:rsidRPr="00D400DF" w:rsidRDefault="00D400DF" w:rsidP="00D40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0DF">
        <w:rPr>
          <w:rFonts w:ascii="Times New Roman" w:hAnsi="Times New Roman" w:cs="Times New Roman"/>
          <w:sz w:val="24"/>
          <w:szCs w:val="24"/>
        </w:rPr>
        <w:t>других показателей  деятельности государственного налогового инспектора.</w:t>
      </w: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5218C3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2543DE" w:rsidRPr="002543DE" w:rsidRDefault="008C79CD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Н.А. Андреева</w:t>
      </w:r>
      <w:bookmarkStart w:id="0" w:name="_GoBack"/>
      <w:bookmarkEnd w:id="0"/>
    </w:p>
    <w:sectPr w:rsidR="002543DE" w:rsidRPr="002543DE" w:rsidSect="00C50480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CA" w:rsidRDefault="005750CA" w:rsidP="002543DE">
      <w:pPr>
        <w:spacing w:after="0" w:line="240" w:lineRule="auto"/>
      </w:pPr>
      <w:r>
        <w:separator/>
      </w:r>
    </w:p>
  </w:endnote>
  <w:endnote w:type="continuationSeparator" w:id="0">
    <w:p w:rsidR="005750CA" w:rsidRDefault="005750C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CA" w:rsidRDefault="005750CA" w:rsidP="002543DE">
      <w:pPr>
        <w:spacing w:after="0" w:line="240" w:lineRule="auto"/>
      </w:pPr>
      <w:r>
        <w:separator/>
      </w:r>
    </w:p>
  </w:footnote>
  <w:footnote w:type="continuationSeparator" w:id="0">
    <w:p w:rsidR="005750CA" w:rsidRDefault="005750C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750CA" w:rsidRPr="002543DE" w:rsidRDefault="005750CA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50480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5750CA" w:rsidRDefault="005750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56FD6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45AC1"/>
    <w:rsid w:val="00173239"/>
    <w:rsid w:val="001774DE"/>
    <w:rsid w:val="00195C70"/>
    <w:rsid w:val="001D3270"/>
    <w:rsid w:val="001E1C4F"/>
    <w:rsid w:val="001E7143"/>
    <w:rsid w:val="0020271A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24368"/>
    <w:rsid w:val="00335143"/>
    <w:rsid w:val="00351614"/>
    <w:rsid w:val="00360F03"/>
    <w:rsid w:val="0036380A"/>
    <w:rsid w:val="003830B4"/>
    <w:rsid w:val="00392875"/>
    <w:rsid w:val="003A2DC1"/>
    <w:rsid w:val="004127B9"/>
    <w:rsid w:val="00487D13"/>
    <w:rsid w:val="00502A30"/>
    <w:rsid w:val="0050331E"/>
    <w:rsid w:val="005218C3"/>
    <w:rsid w:val="00560985"/>
    <w:rsid w:val="00574F9C"/>
    <w:rsid w:val="005750CA"/>
    <w:rsid w:val="00580455"/>
    <w:rsid w:val="005A2C78"/>
    <w:rsid w:val="005A6D2B"/>
    <w:rsid w:val="005B638F"/>
    <w:rsid w:val="005C4C57"/>
    <w:rsid w:val="00612427"/>
    <w:rsid w:val="00624A3E"/>
    <w:rsid w:val="00631606"/>
    <w:rsid w:val="00693415"/>
    <w:rsid w:val="00693D29"/>
    <w:rsid w:val="006D2604"/>
    <w:rsid w:val="006D272A"/>
    <w:rsid w:val="006D525E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C79CD"/>
    <w:rsid w:val="008F062B"/>
    <w:rsid w:val="008F4690"/>
    <w:rsid w:val="009A4BEB"/>
    <w:rsid w:val="009B1AB8"/>
    <w:rsid w:val="009C7985"/>
    <w:rsid w:val="009F7AB4"/>
    <w:rsid w:val="00A43703"/>
    <w:rsid w:val="00A75ABA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50480"/>
    <w:rsid w:val="00C81ECE"/>
    <w:rsid w:val="00CC3909"/>
    <w:rsid w:val="00CC4970"/>
    <w:rsid w:val="00CD22C2"/>
    <w:rsid w:val="00CD5EC5"/>
    <w:rsid w:val="00D0182F"/>
    <w:rsid w:val="00D36596"/>
    <w:rsid w:val="00D400DF"/>
    <w:rsid w:val="00D805F8"/>
    <w:rsid w:val="00E53A38"/>
    <w:rsid w:val="00EA49F4"/>
    <w:rsid w:val="00EA6ACA"/>
    <w:rsid w:val="00EC792D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6B87-883B-47FF-92DB-7366F1DB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3195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2019-05-28T05:51:00Z</dcterms:created>
  <dcterms:modified xsi:type="dcterms:W3CDTF">2019-05-28T05:51:00Z</dcterms:modified>
</cp:coreProperties>
</file>